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5E" w:rsidRDefault="0025495E" w:rsidP="0025495E">
      <w:pPr>
        <w:pStyle w:val="Normaalweb"/>
        <w:spacing w:before="0" w:beforeAutospacing="0" w:after="450" w:afterAutospacing="0"/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</w:rPr>
        <w:t xml:space="preserve">Op deze dag wordt de hechtingstheorie van </w:t>
      </w:r>
      <w:proofErr w:type="spellStart"/>
      <w:r>
        <w:rPr>
          <w:rFonts w:ascii="inherit" w:hAnsi="inherit"/>
          <w:color w:val="373737"/>
        </w:rPr>
        <w:t>Bowlby</w:t>
      </w:r>
      <w:proofErr w:type="spellEnd"/>
      <w:r>
        <w:rPr>
          <w:rFonts w:ascii="inherit" w:hAnsi="inherit"/>
          <w:color w:val="373737"/>
        </w:rPr>
        <w:t xml:space="preserve"> behandeld en leren we in gesprek met de cliënt, verschillende hechtingsstijlen “lezen” </w:t>
      </w:r>
    </w:p>
    <w:p w:rsidR="0025495E" w:rsidRDefault="0025495E" w:rsidP="0025495E">
      <w:pPr>
        <w:pStyle w:val="Normaalweb"/>
        <w:spacing w:before="0" w:beforeAutospacing="0" w:after="450" w:afterAutospacing="0"/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</w:rPr>
        <w:t>Ieder mens heeft zijn eigen gehechtheidrepresentatie. De hulpverlener neemt de gehechtheidrepresentaties van zichzelf en het systeem waarmee hij werkt bewust en onbewust mee in het behandelproces.</w:t>
      </w:r>
    </w:p>
    <w:p w:rsidR="0025495E" w:rsidRDefault="0025495E" w:rsidP="0025495E">
      <w:pPr>
        <w:pStyle w:val="Normaalweb"/>
        <w:spacing w:before="0" w:beforeAutospacing="0" w:after="450" w:afterAutospacing="0"/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</w:rPr>
        <w:t>Hoe geef je nu als systeemtherapeut het perspectief van hechting een plaats in het contact en in de communicatie met je cliënten?</w:t>
      </w:r>
    </w:p>
    <w:p w:rsidR="0025495E" w:rsidRDefault="0025495E" w:rsidP="0025495E">
      <w:pPr>
        <w:pStyle w:val="Normaalweb"/>
        <w:spacing w:before="0" w:beforeAutospacing="0" w:after="450" w:afterAutospacing="0"/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</w:rPr>
        <w:t>Het doel van deze lesdag is kennis en bewustwording over gehechtheid te vergroten.</w:t>
      </w:r>
    </w:p>
    <w:p w:rsidR="0025495E" w:rsidRDefault="0025495E" w:rsidP="0025495E">
      <w:pPr>
        <w:pStyle w:val="Normaalweb"/>
        <w:spacing w:before="0" w:beforeAutospacing="0" w:after="450" w:afterAutospacing="0"/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</w:rPr>
        <w:t xml:space="preserve">Hechting word je als mens bewust door het te zien, te horen en aan den lijve te ondervinden. Er zal naast kennisuitwisseling vooral gewerkt worden met beelden en </w:t>
      </w:r>
      <w:proofErr w:type="spellStart"/>
      <w:r>
        <w:rPr>
          <w:rFonts w:ascii="inherit" w:hAnsi="inherit"/>
          <w:color w:val="373737"/>
        </w:rPr>
        <w:t>experiëntele</w:t>
      </w:r>
      <w:proofErr w:type="spellEnd"/>
      <w:r>
        <w:rPr>
          <w:rFonts w:ascii="inherit" w:hAnsi="inherit"/>
          <w:color w:val="373737"/>
        </w:rPr>
        <w:t xml:space="preserve"> technieken.</w:t>
      </w:r>
    </w:p>
    <w:p w:rsidR="0025495E" w:rsidRDefault="0025495E" w:rsidP="0025495E">
      <w:pPr>
        <w:pStyle w:val="Normaalweb"/>
        <w:spacing w:before="0" w:beforeAutospacing="0" w:after="450" w:afterAutospacing="0"/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</w:rPr>
        <w:t xml:space="preserve">De dag wordt gegeven door Anita Venderbosch en Marloes Ambagtsheer. Anita is opleider VIB- Gehechtheid bij het AIT en heeft bijna 20 jaar gewerkt bij </w:t>
      </w:r>
      <w:proofErr w:type="spellStart"/>
      <w:r>
        <w:rPr>
          <w:rFonts w:ascii="inherit" w:hAnsi="inherit"/>
          <w:color w:val="373737"/>
        </w:rPr>
        <w:t>Pactum</w:t>
      </w:r>
      <w:proofErr w:type="spellEnd"/>
      <w:r>
        <w:rPr>
          <w:rFonts w:ascii="inherit" w:hAnsi="inherit"/>
          <w:color w:val="373737"/>
        </w:rPr>
        <w:t xml:space="preserve"> Jeugd- en opvoedhulp en hier veel ervaring op gedaan met VIB- Gehechtheid in de pleegzorg. Anita is momenteel werkzaam als autisme deskundige bij </w:t>
      </w:r>
      <w:proofErr w:type="spellStart"/>
      <w:r>
        <w:rPr>
          <w:rFonts w:ascii="inherit" w:hAnsi="inherit"/>
          <w:color w:val="373737"/>
        </w:rPr>
        <w:t>Autimaat</w:t>
      </w:r>
      <w:proofErr w:type="spellEnd"/>
      <w:r>
        <w:rPr>
          <w:rFonts w:ascii="inherit" w:hAnsi="inherit"/>
          <w:color w:val="373737"/>
        </w:rPr>
        <w:t xml:space="preserve"> (methodiek: Geef me de 5).</w:t>
      </w:r>
    </w:p>
    <w:p w:rsidR="0025495E" w:rsidRDefault="0025495E" w:rsidP="0025495E">
      <w:pPr>
        <w:pStyle w:val="Normaalweb"/>
        <w:spacing w:before="0" w:beforeAutospacing="0" w:after="450" w:afterAutospacing="0"/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</w:rPr>
        <w:t xml:space="preserve">Marloes is opleider in opleiding tot VIB-Gehechtheid bij Trias jeugdzorg, en werkzaam als gezondheidszorgpsycholoog in de Jeugd en Volwassen GGZ bij </w:t>
      </w:r>
      <w:proofErr w:type="spellStart"/>
      <w:r>
        <w:rPr>
          <w:rFonts w:ascii="inherit" w:hAnsi="inherit"/>
          <w:color w:val="373737"/>
        </w:rPr>
        <w:t>Cognito</w:t>
      </w:r>
      <w:proofErr w:type="spellEnd"/>
      <w:r>
        <w:rPr>
          <w:rFonts w:ascii="inherit" w:hAnsi="inherit"/>
          <w:color w:val="373737"/>
        </w:rPr>
        <w:t xml:space="preserve"> Praktijk voor Psychotherapie en Gezinsbegeleiding in Zwolle.</w:t>
      </w:r>
    </w:p>
    <w:p w:rsidR="0025495E" w:rsidRDefault="0025495E" w:rsidP="0025495E">
      <w:pPr>
        <w:pStyle w:val="Normaalweb"/>
        <w:spacing w:before="0" w:beforeAutospacing="0" w:after="450" w:afterAutospacing="0"/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</w:rPr>
        <w:t xml:space="preserve">Waar nodig zal Carey Woortman de koppeling maken met de Systeemtherapie. </w:t>
      </w:r>
    </w:p>
    <w:p w:rsidR="0025495E" w:rsidRDefault="0025495E" w:rsidP="0025495E">
      <w:pPr>
        <w:pStyle w:val="Normaalweb"/>
        <w:spacing w:before="0" w:beforeAutospacing="0" w:after="0" w:afterAutospacing="0"/>
        <w:textAlignment w:val="baseline"/>
        <w:rPr>
          <w:rFonts w:ascii="inherit" w:hAnsi="inherit"/>
          <w:color w:val="373737"/>
        </w:rPr>
      </w:pPr>
      <w:r>
        <w:rPr>
          <w:rStyle w:val="Zwaar"/>
          <w:rFonts w:ascii="inherit" w:hAnsi="inherit"/>
          <w:color w:val="373737"/>
          <w:bdr w:val="none" w:sz="0" w:space="0" w:color="auto" w:frame="1"/>
        </w:rPr>
        <w:t>Plaats: </w:t>
      </w:r>
      <w:r>
        <w:rPr>
          <w:rFonts w:ascii="inherit" w:hAnsi="inherit"/>
          <w:color w:val="373737"/>
        </w:rPr>
        <w:t>de “Oranjehof”, centrum voor relatie en gezin, Kerkweg 2 in Wezep.</w:t>
      </w:r>
    </w:p>
    <w:p w:rsidR="002A7BA5" w:rsidRDefault="002A7BA5">
      <w:bookmarkStart w:id="0" w:name="_GoBack"/>
      <w:bookmarkEnd w:id="0"/>
    </w:p>
    <w:sectPr w:rsidR="002A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5E"/>
    <w:rsid w:val="0025495E"/>
    <w:rsid w:val="002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2EBE5-F1FD-4149-A058-28CA952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5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54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en C Systeemtherapie</dc:creator>
  <cp:keywords/>
  <dc:description/>
  <cp:lastModifiedBy>T en C Systeemtherapie</cp:lastModifiedBy>
  <cp:revision>1</cp:revision>
  <dcterms:created xsi:type="dcterms:W3CDTF">2019-11-30T11:24:00Z</dcterms:created>
  <dcterms:modified xsi:type="dcterms:W3CDTF">2019-11-30T11:25:00Z</dcterms:modified>
</cp:coreProperties>
</file>